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363B" w14:textId="37A6835F" w:rsidR="34904E12" w:rsidRPr="001916FA" w:rsidRDefault="001916FA" w:rsidP="001916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16FA">
        <w:rPr>
          <w:rFonts w:ascii="Times New Roman" w:hAnsi="Times New Roman" w:cs="Times New Roman"/>
        </w:rPr>
        <w:t>Priedas Nr. 2</w:t>
      </w:r>
    </w:p>
    <w:p w14:paraId="35100862" w14:textId="431E7423" w:rsidR="00120AA0" w:rsidRPr="00E3668D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025A4912" w14:textId="5CB1EFA9" w:rsidR="00120AA0" w:rsidRPr="00E3668D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703D6FBE" w14:textId="77777777" w:rsidR="00120AA0" w:rsidRPr="00E3668D" w:rsidRDefault="00120AA0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668D">
        <w:rPr>
          <w:rFonts w:ascii="Times New Roman" w:hAnsi="Times New Roman" w:cs="Times New Roman"/>
          <w:b/>
        </w:rPr>
        <w:t>TECHNINĖ SPECIFIKACIJA</w:t>
      </w:r>
    </w:p>
    <w:p w14:paraId="179DCB4E" w14:textId="77777777" w:rsidR="001116E4" w:rsidRPr="00E3668D" w:rsidRDefault="001116E4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Lentelstinklelis"/>
        <w:tblW w:w="10400" w:type="dxa"/>
        <w:tblInd w:w="85" w:type="dxa"/>
        <w:tblLayout w:type="fixed"/>
        <w:tblLook w:val="06A0" w:firstRow="1" w:lastRow="0" w:firstColumn="1" w:lastColumn="0" w:noHBand="1" w:noVBand="1"/>
      </w:tblPr>
      <w:tblGrid>
        <w:gridCol w:w="2320"/>
        <w:gridCol w:w="4040"/>
        <w:gridCol w:w="4040"/>
      </w:tblGrid>
      <w:tr w:rsidR="00120AA0" w:rsidRPr="00E3668D" w14:paraId="460D4575" w14:textId="4DBB73C4" w:rsidTr="468006EF">
        <w:trPr>
          <w:trHeight w:val="300"/>
        </w:trPr>
        <w:tc>
          <w:tcPr>
            <w:tcW w:w="2320" w:type="dxa"/>
            <w:vAlign w:val="center"/>
          </w:tcPr>
          <w:p w14:paraId="06616A14" w14:textId="436063DC" w:rsidR="00120AA0" w:rsidRPr="00E3668D" w:rsidRDefault="00B20072" w:rsidP="00120A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040" w:type="dxa"/>
            <w:vAlign w:val="center"/>
          </w:tcPr>
          <w:p w14:paraId="622F278D" w14:textId="3F4D76F4" w:rsidR="00120AA0" w:rsidRPr="00E3668D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E3668D">
              <w:rPr>
                <w:rFonts w:ascii="Times New Roman" w:hAnsi="Times New Roman" w:cs="Times New Roman"/>
                <w:b/>
              </w:rPr>
              <w:t>Reikalaujami techniniai rodikliai</w:t>
            </w:r>
          </w:p>
        </w:tc>
        <w:tc>
          <w:tcPr>
            <w:tcW w:w="4040" w:type="dxa"/>
          </w:tcPr>
          <w:p w14:paraId="19D940FD" w14:textId="77777777" w:rsidR="00120AA0" w:rsidRPr="00E3668D" w:rsidRDefault="00120AA0" w:rsidP="00120A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668D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2B550045" w14:textId="3E9EF54A" w:rsidR="00120AA0" w:rsidRPr="00E3668D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E3668D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(T</w:t>
            </w:r>
            <w:r w:rsidRPr="00E3668D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120AA0" w:rsidRPr="00E3668D" w14:paraId="68BA7E93" w14:textId="35F24779" w:rsidTr="468006EF">
        <w:trPr>
          <w:trHeight w:val="300"/>
        </w:trPr>
        <w:tc>
          <w:tcPr>
            <w:tcW w:w="2320" w:type="dxa"/>
          </w:tcPr>
          <w:p w14:paraId="0781F5CB" w14:textId="312A289C" w:rsidR="00423406" w:rsidRPr="00E3668D" w:rsidRDefault="00423406" w:rsidP="00B8527B">
            <w:pPr>
              <w:rPr>
                <w:rFonts w:ascii="Times New Roman" w:hAnsi="Times New Roman" w:cs="Times New Roman"/>
                <w:b/>
              </w:rPr>
            </w:pPr>
            <w:r w:rsidRPr="00423406">
              <w:rPr>
                <w:rFonts w:ascii="Times New Roman" w:hAnsi="Times New Roman" w:cs="Times New Roman"/>
                <w:b/>
              </w:rPr>
              <w:t xml:space="preserve">1. </w:t>
            </w:r>
            <w:r w:rsidR="00642B26">
              <w:rPr>
                <w:rFonts w:ascii="Times New Roman" w:hAnsi="Times New Roman" w:cs="Times New Roman"/>
                <w:b/>
              </w:rPr>
              <w:t>Dirbtiniu intelekto (DI) modeliais</w:t>
            </w:r>
            <w:r w:rsidR="00B8527B" w:rsidRPr="00B8527B">
              <w:rPr>
                <w:rFonts w:ascii="Times New Roman" w:hAnsi="Times New Roman" w:cs="Times New Roman"/>
                <w:b/>
              </w:rPr>
              <w:t xml:space="preserve"> grindžiama didelės skaičiuojamosios galios </w:t>
            </w:r>
            <w:r w:rsidRPr="00423406">
              <w:rPr>
                <w:rFonts w:ascii="Times New Roman" w:hAnsi="Times New Roman" w:cs="Times New Roman"/>
                <w:b/>
              </w:rPr>
              <w:t>robotinė platforma – 1 vnt.</w:t>
            </w:r>
          </w:p>
        </w:tc>
        <w:tc>
          <w:tcPr>
            <w:tcW w:w="4040" w:type="dxa"/>
          </w:tcPr>
          <w:p w14:paraId="4E8BEFC3" w14:textId="77B9B56E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Platforma privalo būti gamykliškai integruota ir paruošta darbui, pritaikyta moksliniams tyrimams bei autonominių algoritmų kūrimui. Sistemoje turi būti integruotos šios įrangos grupės: dirbtinio intelekto (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I) skaičiavimo modulis, mechaninių įtaisų komplektas ir erdvės suvokimo jutiklių komplektas.</w:t>
            </w:r>
          </w:p>
          <w:p w14:paraId="06DFB9B2" w14:textId="4C13CB12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642B26"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I skaičiavimo modulis ir programinė aplinka</w:t>
            </w:r>
          </w:p>
          <w:p w14:paraId="6664F433" w14:textId="71084B30" w:rsidR="00114726" w:rsidRPr="00114726" w:rsidRDefault="00114726" w:rsidP="00114726">
            <w:pPr>
              <w:pStyle w:val="Sraopastraipa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Platformoje turi būti gamykliškai integruotas </w:t>
            </w:r>
            <w:r w:rsidR="008F0237" w:rsidRPr="008F0237">
              <w:rPr>
                <w:rFonts w:ascii="Times New Roman" w:eastAsia="Aptos" w:hAnsi="Times New Roman" w:cs="Times New Roman"/>
                <w:color w:val="000000" w:themeColor="text1"/>
              </w:rPr>
              <w:t>Nvidia</w:t>
            </w:r>
            <w:r w:rsidR="008F0237">
              <w:rPr>
                <w:rFonts w:ascii="Times New Roman" w:eastAsia="Aptos" w:hAnsi="Times New Roman" w:cs="Times New Roman"/>
                <w:color w:val="000000" w:themeColor="text1"/>
              </w:rPr>
              <w:t xml:space="preserve"> ska</w:t>
            </w:r>
            <w:r w:rsidR="00642B26">
              <w:rPr>
                <w:rFonts w:ascii="Times New Roman" w:eastAsia="Aptos" w:hAnsi="Times New Roman" w:cs="Times New Roman"/>
                <w:color w:val="000000" w:themeColor="text1"/>
              </w:rPr>
              <w:t>ič</w:t>
            </w:r>
            <w:r w:rsidR="008F0237">
              <w:rPr>
                <w:rFonts w:ascii="Times New Roman" w:eastAsia="Aptos" w:hAnsi="Times New Roman" w:cs="Times New Roman"/>
                <w:color w:val="000000" w:themeColor="text1"/>
              </w:rPr>
              <w:t xml:space="preserve">iavimo 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modulis</w:t>
            </w:r>
            <w:r w:rsidR="008F0237">
              <w:rPr>
                <w:rFonts w:ascii="Times New Roman" w:eastAsia="Aptos" w:hAnsi="Times New Roman" w:cs="Times New Roman"/>
                <w:color w:val="000000" w:themeColor="text1"/>
              </w:rPr>
              <w:t xml:space="preserve"> ar </w:t>
            </w:r>
            <w:r w:rsidR="00642B26">
              <w:rPr>
                <w:rFonts w:ascii="Times New Roman" w:eastAsia="Aptos" w:hAnsi="Times New Roman" w:cs="Times New Roman"/>
                <w:color w:val="000000" w:themeColor="text1"/>
              </w:rPr>
              <w:t>lygiavertis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, skirtas dirbtinio intelekto algoritmų apdorojimui realiu laiku.</w:t>
            </w:r>
          </w:p>
          <w:p w14:paraId="793A58B1" w14:textId="685BFAB6" w:rsidR="00114726" w:rsidRPr="00114726" w:rsidRDefault="00642B26" w:rsidP="00114726">
            <w:pPr>
              <w:pStyle w:val="Sraopastraipa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114726" w:rsidRPr="00114726">
              <w:rPr>
                <w:rFonts w:ascii="Times New Roman" w:eastAsia="Aptos" w:hAnsi="Times New Roman" w:cs="Times New Roman"/>
                <w:color w:val="000000" w:themeColor="text1"/>
              </w:rPr>
              <w:t>I skaičiavimo našumas: ne mažiau kaip 40 TOPS.</w:t>
            </w:r>
          </w:p>
          <w:p w14:paraId="3F29F7FE" w14:textId="77777777" w:rsidR="00114726" w:rsidRPr="00114726" w:rsidRDefault="00114726" w:rsidP="00114726">
            <w:pPr>
              <w:pStyle w:val="Sraopastraipa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Operatyvioji atmintis (RAM): ne mažiau kaip 16 GB.</w:t>
            </w:r>
          </w:p>
          <w:p w14:paraId="656F542A" w14:textId="77777777" w:rsidR="00114726" w:rsidRPr="00114726" w:rsidRDefault="00114726" w:rsidP="00114726">
            <w:pPr>
              <w:pStyle w:val="Sraopastraipa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Vidinė atmintis: ne mažiau kaip 128 GB.</w:t>
            </w:r>
          </w:p>
          <w:p w14:paraId="4E14A608" w14:textId="77777777" w:rsidR="00114726" w:rsidRPr="00114726" w:rsidRDefault="00114726" w:rsidP="00114726">
            <w:pPr>
              <w:pStyle w:val="Sraopastraipa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Programinės įrangos palaikymas: sistema privalo palaikyti ROS2 (Robot Operating System) aplinką, atvirus SDK ir API standartus bei programavimą C++ ir Python kalbomis.</w:t>
            </w:r>
          </w:p>
          <w:p w14:paraId="6DD58BC7" w14:textId="77777777" w:rsidR="00114726" w:rsidRPr="00114726" w:rsidRDefault="00114726" w:rsidP="00114726">
            <w:pPr>
              <w:pStyle w:val="Sraopastraipa"/>
              <w:numPr>
                <w:ilvl w:val="0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Funkcinis pritaikymas: sistema privalo turėti atvirą architektūrą antriniam programavimui („secondary development“), leidžiančią universiteto tyrėjams diegti savus navigacijos, atpažinimo ar valdymo algoritmus.</w:t>
            </w:r>
          </w:p>
          <w:p w14:paraId="34604429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6C239DE7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2. Mechaninių įtaisų ir judėjimo komplektas</w:t>
            </w:r>
          </w:p>
          <w:p w14:paraId="5E9DB0E1" w14:textId="77777777" w:rsidR="00114726" w:rsidRPr="00114726" w:rsidRDefault="00114726" w:rsidP="00114726">
            <w:pPr>
              <w:pStyle w:val="Sraopastraipa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Platforma privalo turėti hibridinę judėjimo sistemą – keturkoję bazę su integruotais varomaisiais ratais galūnėse, užtikrinančią galimybę judėti 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tiek žingsniuojant, tiek riedant lygiais paviršiais.</w:t>
            </w:r>
          </w:p>
          <w:p w14:paraId="6938FD99" w14:textId="77777777" w:rsidR="00114726" w:rsidRPr="00114726" w:rsidRDefault="00114726" w:rsidP="00114726">
            <w:pPr>
              <w:pStyle w:val="Sraopastraipa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Kiekviena iš 4 galūnių turi turėti ne mažiau kaip 3 laisvės laipsnius (DOF), siekiant užtikrinti lankstų prisitaikymą prie reljefo.</w:t>
            </w:r>
          </w:p>
          <w:p w14:paraId="3FAB91AB" w14:textId="77777777" w:rsidR="00114726" w:rsidRPr="00114726" w:rsidRDefault="00114726" w:rsidP="00114726">
            <w:pPr>
              <w:pStyle w:val="Sraopastraipa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Greitis: ratų režimu platforma turi gebėti išvystyti ne mažesnį kaip 2.5 m/s judėjimo greitį.</w:t>
            </w:r>
          </w:p>
          <w:p w14:paraId="01C740DE" w14:textId="77777777" w:rsidR="00114726" w:rsidRDefault="00114726" w:rsidP="00114726">
            <w:pPr>
              <w:pStyle w:val="Sraopastraipa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Pravažumas: žingsniavimo režimu platforma turi gebėti įveikti ne mažesnio kaip 30 laipsnių nuolydžio dangas ir perlipti ne žemesnes kaip 70 cm kliūtis.</w:t>
            </w:r>
          </w:p>
          <w:p w14:paraId="207FE789" w14:textId="1E6BF289" w:rsidR="00B8527B" w:rsidRDefault="00B8527B" w:rsidP="00114726">
            <w:pPr>
              <w:pStyle w:val="Sraopastraipa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8527B">
              <w:rPr>
                <w:rFonts w:ascii="Times New Roman" w:eastAsia="Aptos" w:hAnsi="Times New Roman" w:cs="Times New Roman"/>
                <w:color w:val="000000" w:themeColor="text1"/>
              </w:rPr>
              <w:t>Platformos naudingoji keliamoji galia judant turi būti ne mažesnė kaip 8 kg.</w:t>
            </w:r>
          </w:p>
          <w:p w14:paraId="48DD4C68" w14:textId="3247653B" w:rsidR="00B8527B" w:rsidRPr="00114726" w:rsidRDefault="00B8527B" w:rsidP="00114726">
            <w:pPr>
              <w:pStyle w:val="Sraopastraipa"/>
              <w:numPr>
                <w:ilvl w:val="0"/>
                <w:numId w:val="17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8527B">
              <w:rPr>
                <w:rFonts w:ascii="Times New Roman" w:eastAsia="Aptos" w:hAnsi="Times New Roman" w:cs="Times New Roman"/>
                <w:color w:val="000000" w:themeColor="text1"/>
              </w:rPr>
              <w:t>Ratai turi būti aprūpinti pripučiamomis padangomis, kurių skersmuo ne mažesnis nei 7 coliai.</w:t>
            </w:r>
          </w:p>
          <w:p w14:paraId="54102E4F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0BCD663F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3. Erdvės suvokimo ir jutiklių komplektas</w:t>
            </w:r>
          </w:p>
          <w:p w14:paraId="3C1CC1F6" w14:textId="77777777" w:rsidR="00114726" w:rsidRDefault="00114726" w:rsidP="00114726">
            <w:pPr>
              <w:pStyle w:val="Sraopastraipa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3D arba 4D LiDAR jutiklis (su laiko dimensija), skirtas aplinkos kartografavimui, užtikrinantis ne siauresnę kaip 360° x 90° skenavimo sritį.</w:t>
            </w:r>
          </w:p>
          <w:p w14:paraId="42D40432" w14:textId="0B672268" w:rsidR="00114726" w:rsidRPr="00114726" w:rsidRDefault="00114726" w:rsidP="00114726">
            <w:pPr>
              <w:pStyle w:val="Sraopastraipa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Papildomas aukštos raiškos 3D LiDAR jutiklis, turintis ne mažiau kaip 16 skenavimo kanalų, tiekiamas kartu su suderintais autonominės navigacijos algoritmais (SLAM) ir gamintojo techniniu palaikymu šio jutiklio integracijai.</w:t>
            </w:r>
          </w:p>
          <w:p w14:paraId="47875C23" w14:textId="0783B17E" w:rsidR="00114726" w:rsidRPr="00114726" w:rsidRDefault="00114726" w:rsidP="00114726">
            <w:pPr>
              <w:pStyle w:val="Sraopastraipa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Plataus kampo (ne siauresnis nei 120° apžvalgos kampas) HD vaizdo kamera su </w:t>
            </w:r>
            <w:r w:rsidR="00887E70"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I vaizdo atpažinimo ir apdorojimo galimybe.</w:t>
            </w:r>
          </w:p>
          <w:p w14:paraId="5A336761" w14:textId="77777777" w:rsidR="00114726" w:rsidRPr="00114726" w:rsidRDefault="00114726" w:rsidP="00114726">
            <w:pPr>
              <w:pStyle w:val="Sraopastraipa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Inercinių matavimų (IMU) bei jėgos / sukimo momento jutikliai, integruoti galūnėse, užtikrinantys grįžtamąjį ryšį (iki 45 Nm).</w:t>
            </w:r>
          </w:p>
          <w:p w14:paraId="270F796B" w14:textId="77777777" w:rsidR="00114726" w:rsidRPr="00114726" w:rsidRDefault="00114726" w:rsidP="00114726">
            <w:pPr>
              <w:pStyle w:val="Sraopastraipa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Ultragarsiniai atstumo jutikliai kliūčių išvengimui artimu atstumu.</w:t>
            </w:r>
          </w:p>
          <w:p w14:paraId="17F034DE" w14:textId="77777777" w:rsidR="00114726" w:rsidRPr="00114726" w:rsidRDefault="00114726" w:rsidP="00114726">
            <w:pPr>
              <w:pStyle w:val="Sraopastraipa"/>
              <w:numPr>
                <w:ilvl w:val="0"/>
                <w:numId w:val="18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Integruota garso sistema (mikrofonas ir garsiakalbis), 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pritaikyta balso komandų apdorojimui ir dvikrypčiai garso komunikacijai.</w:t>
            </w:r>
          </w:p>
          <w:p w14:paraId="7528F70F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3F9AEACE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4. Energijos šaltinis ir fizinės sąsajos</w:t>
            </w:r>
          </w:p>
          <w:p w14:paraId="5BFE990E" w14:textId="77777777" w:rsidR="00114726" w:rsidRPr="00114726" w:rsidRDefault="00114726" w:rsidP="00114726">
            <w:pPr>
              <w:pStyle w:val="Sraopastraipa"/>
              <w:numPr>
                <w:ilvl w:val="0"/>
                <w:numId w:val="19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Keičiama ličio jonų (arba lygiavertės technologijos) baterija. Baterijos talpa (ne mažiau kaip 15000 mAh arba sistemos poreikius atitinkantis ekvivalentas) privalo užtikrinti ne trumpesnį nei 2 valandų nepertraukiamą mišrų platformos veikimą.</w:t>
            </w:r>
          </w:p>
          <w:p w14:paraId="00D85B9A" w14:textId="77777777" w:rsidR="00114726" w:rsidRPr="00114726" w:rsidRDefault="00114726" w:rsidP="00114726">
            <w:pPr>
              <w:pStyle w:val="Sraopastraipa"/>
              <w:numPr>
                <w:ilvl w:val="0"/>
                <w:numId w:val="19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Tinklo sąsajos: platformoje turi būti ne mažiau kaip 1 vnt. RJ45 (Ethernet) lizdas ir ne mažiau kaip 2 vnt. USB Type-C lizdai išoriniams priedams.</w:t>
            </w:r>
          </w:p>
          <w:p w14:paraId="0EEE9358" w14:textId="06DEFF84" w:rsidR="00114726" w:rsidRPr="00114726" w:rsidRDefault="00114726" w:rsidP="00114726">
            <w:pPr>
              <w:pStyle w:val="Sraopastraipa"/>
              <w:numPr>
                <w:ilvl w:val="0"/>
                <w:numId w:val="19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Belaidis ryšys: integruoti ne prastesnės kartos nei Wi-Fi 6 ir Bluetooth 5.2 standartai didelės spartos telemetrijos perdavimui.</w:t>
            </w:r>
            <w:r w:rsidR="00B8527B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B8527B" w:rsidRPr="00B8527B">
              <w:rPr>
                <w:rFonts w:ascii="Times New Roman" w:eastAsia="Aptos" w:hAnsi="Times New Roman" w:cs="Times New Roman"/>
                <w:color w:val="000000" w:themeColor="text1"/>
              </w:rPr>
              <w:t>Platformoje turi būti integruotas 4G (LTE) modulis mobiliajam ryšiui palaikyti.</w:t>
            </w:r>
          </w:p>
          <w:p w14:paraId="71975472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558F87D2" w14:textId="77777777" w:rsidR="00114726" w:rsidRPr="00114726" w:rsidRDefault="00114726" w:rsidP="00114726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5. Sistemos integracija, licencijos ir garantinis aptarnavimas</w:t>
            </w:r>
          </w:p>
          <w:p w14:paraId="6C8E02D4" w14:textId="77777777" w:rsidR="00114726" w:rsidRDefault="00114726" w:rsidP="00114726">
            <w:pPr>
              <w:pStyle w:val="Sraopastraipa"/>
              <w:numPr>
                <w:ilvl w:val="0"/>
                <w:numId w:val="20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Integracija: siekiant užtikrinti sklandų MTEP procesą ir išvengti komponentų nesuderinamumo, visa siūloma įranga (skaičiavimo modulis, mechanika, jutikliai) privalo būti gamykliškai integruota, testuota ir tiekiama kaip vientisa, gamintojo sertifikuota sistema.</w:t>
            </w:r>
          </w:p>
          <w:p w14:paraId="0EBC2833" w14:textId="528033EE" w:rsidR="00B8527B" w:rsidRPr="00114726" w:rsidRDefault="00B8527B" w:rsidP="00114726">
            <w:pPr>
              <w:pStyle w:val="Sraopastraipa"/>
              <w:numPr>
                <w:ilvl w:val="0"/>
                <w:numId w:val="20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8527B">
              <w:rPr>
                <w:rFonts w:ascii="Times New Roman" w:eastAsia="Aptos" w:hAnsi="Times New Roman" w:cs="Times New Roman"/>
                <w:color w:val="000000" w:themeColor="text1"/>
              </w:rPr>
              <w:t>Komplekte turi būti gamyklinis fizinis valdymo pultas nuotoliniam platformos valdymui.</w:t>
            </w:r>
          </w:p>
          <w:p w14:paraId="2F936479" w14:textId="77777777" w:rsidR="00114726" w:rsidRPr="00114726" w:rsidRDefault="00114726" w:rsidP="00114726">
            <w:pPr>
              <w:pStyle w:val="Sraopastraipa"/>
              <w:numPr>
                <w:ilvl w:val="0"/>
                <w:numId w:val="20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>Licencijavimas: tiekėjas privalo perduoti įrangą su visomis programavimo (SDK) prieigomis ir licencijomis. Sistemos eksploatacijai ir programavimui negali būti taikomi jokie papildomi, paslėpti ar periodiniai prenumeratos mokesčiai visam jos naudojimo laikotarpiui.</w:t>
            </w:r>
          </w:p>
          <w:p w14:paraId="299329FD" w14:textId="2503F97A" w:rsidR="00120AA0" w:rsidRPr="00B8527B" w:rsidRDefault="00114726" w:rsidP="00AE54E7">
            <w:pPr>
              <w:pStyle w:val="Sraopastraipa"/>
              <w:numPr>
                <w:ilvl w:val="0"/>
                <w:numId w:val="20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Garantija: įrenginiui taikoma ne trumpesnė nei </w:t>
            </w:r>
            <w:r w:rsidR="007D2E33">
              <w:rPr>
                <w:rFonts w:ascii="Times New Roman" w:eastAsia="Aptos" w:hAnsi="Times New Roman" w:cs="Times New Roman"/>
                <w:color w:val="000000" w:themeColor="text1"/>
              </w:rPr>
              <w:t>12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t xml:space="preserve"> mėnesių </w:t>
            </w:r>
            <w:r w:rsidRPr="00114726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garantija. Gedimo atveju įrangos paėmimo ir grąžinimo išlaidas padengia tiekėjas. Jei garantinis remontas trunka ilgiau nei 45 kalendorines dienas, tiekėjas privalo universitetui suteikti lygiavertę pakaitinę įrangą tyrimų tęstinumui užtikrinti.</w:t>
            </w:r>
          </w:p>
        </w:tc>
        <w:tc>
          <w:tcPr>
            <w:tcW w:w="4040" w:type="dxa"/>
          </w:tcPr>
          <w:p w14:paraId="2AACCB5E" w14:textId="4ED68C46" w:rsidR="00120AA0" w:rsidRPr="00E3668D" w:rsidRDefault="00120AA0" w:rsidP="0097203C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</w:tr>
    </w:tbl>
    <w:p w14:paraId="4C39311B" w14:textId="7715DFF9" w:rsidR="34904E12" w:rsidRPr="00E3668D" w:rsidRDefault="34904E12" w:rsidP="00120AA0">
      <w:pPr>
        <w:spacing w:after="0" w:line="240" w:lineRule="auto"/>
        <w:rPr>
          <w:rFonts w:ascii="Times New Roman" w:hAnsi="Times New Roman" w:cs="Times New Roman"/>
        </w:rPr>
      </w:pPr>
    </w:p>
    <w:sectPr w:rsidR="34904E12" w:rsidRPr="00E3668D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CB5E2" w14:textId="77777777" w:rsidR="002077E7" w:rsidRDefault="002077E7" w:rsidP="00CD0F9F">
      <w:pPr>
        <w:spacing w:after="0" w:line="240" w:lineRule="auto"/>
      </w:pPr>
      <w:r>
        <w:separator/>
      </w:r>
    </w:p>
  </w:endnote>
  <w:endnote w:type="continuationSeparator" w:id="0">
    <w:p w14:paraId="35415064" w14:textId="77777777" w:rsidR="002077E7" w:rsidRDefault="002077E7" w:rsidP="00C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31112" w14:textId="77777777" w:rsidR="002077E7" w:rsidRDefault="002077E7" w:rsidP="00CD0F9F">
      <w:pPr>
        <w:spacing w:after="0" w:line="240" w:lineRule="auto"/>
      </w:pPr>
      <w:r>
        <w:separator/>
      </w:r>
    </w:p>
  </w:footnote>
  <w:footnote w:type="continuationSeparator" w:id="0">
    <w:p w14:paraId="66462C5C" w14:textId="77777777" w:rsidR="002077E7" w:rsidRDefault="002077E7" w:rsidP="00CD0F9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5mtzXTBzhhhW" int2:id="QBbS8jId">
      <int2:state int2:value="Rejected" int2:type="AugLoop_Text_Critique"/>
    </int2:textHash>
    <int2:textHash int2:hashCode="IwPyBxj7fGc7+Q" int2:id="Y3yjw2LJ">
      <int2:state int2:value="Rejected" int2:type="AugLoop_Text_Critique"/>
    </int2:textHash>
    <int2:textHash int2:hashCode="Nrhvn969IUQX1C" int2:id="h9pTQuo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E1A"/>
    <w:multiLevelType w:val="multilevel"/>
    <w:tmpl w:val="0AAA9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C584681"/>
    <w:multiLevelType w:val="hybridMultilevel"/>
    <w:tmpl w:val="6020326E"/>
    <w:lvl w:ilvl="0" w:tplc="489042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D0BE760"/>
    <w:multiLevelType w:val="multilevel"/>
    <w:tmpl w:val="89785400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36B2B9E"/>
    <w:multiLevelType w:val="hybridMultilevel"/>
    <w:tmpl w:val="1D467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1692"/>
    <w:multiLevelType w:val="hybridMultilevel"/>
    <w:tmpl w:val="495C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B41F4"/>
    <w:multiLevelType w:val="hybridMultilevel"/>
    <w:tmpl w:val="FA9A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D69BE"/>
    <w:multiLevelType w:val="hybridMultilevel"/>
    <w:tmpl w:val="906606DA"/>
    <w:lvl w:ilvl="0" w:tplc="3C84F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1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ED9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8A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F5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28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8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C6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C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C0235"/>
    <w:multiLevelType w:val="hybridMultilevel"/>
    <w:tmpl w:val="D14279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66274"/>
    <w:multiLevelType w:val="hybridMultilevel"/>
    <w:tmpl w:val="0096BEDC"/>
    <w:lvl w:ilvl="0" w:tplc="A882156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408C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80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2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EB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E3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CAB8C"/>
    <w:multiLevelType w:val="hybridMultilevel"/>
    <w:tmpl w:val="F1D8A20E"/>
    <w:lvl w:ilvl="0" w:tplc="9B3E4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4D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26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E8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A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1EA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CE4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01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F9FC"/>
    <w:multiLevelType w:val="multilevel"/>
    <w:tmpl w:val="EE62A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96860"/>
    <w:multiLevelType w:val="hybridMultilevel"/>
    <w:tmpl w:val="1402E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D41CC"/>
    <w:multiLevelType w:val="hybridMultilevel"/>
    <w:tmpl w:val="C8F01F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6BB51"/>
    <w:multiLevelType w:val="hybridMultilevel"/>
    <w:tmpl w:val="77EE4D7A"/>
    <w:lvl w:ilvl="0" w:tplc="C5E6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841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4C1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09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7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0C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6E80C"/>
    <w:multiLevelType w:val="multilevel"/>
    <w:tmpl w:val="96662D5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54DF3D2F"/>
    <w:multiLevelType w:val="hybridMultilevel"/>
    <w:tmpl w:val="D514F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F0F2F"/>
    <w:multiLevelType w:val="hybridMultilevel"/>
    <w:tmpl w:val="CE96F3EA"/>
    <w:lvl w:ilvl="0" w:tplc="21C284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6B9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9E95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18A0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B4E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26C2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50B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BEB0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EBE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4DF7F"/>
    <w:multiLevelType w:val="hybridMultilevel"/>
    <w:tmpl w:val="FEEA0564"/>
    <w:lvl w:ilvl="0" w:tplc="2C8AF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5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A9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F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45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82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01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CD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D5D42"/>
    <w:multiLevelType w:val="hybridMultilevel"/>
    <w:tmpl w:val="01580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91D37"/>
    <w:multiLevelType w:val="hybridMultilevel"/>
    <w:tmpl w:val="13DE9B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946135">
    <w:abstractNumId w:val="16"/>
  </w:num>
  <w:num w:numId="2" w16cid:durableId="733161199">
    <w:abstractNumId w:val="13"/>
  </w:num>
  <w:num w:numId="3" w16cid:durableId="754084805">
    <w:abstractNumId w:val="8"/>
  </w:num>
  <w:num w:numId="4" w16cid:durableId="526599097">
    <w:abstractNumId w:val="6"/>
  </w:num>
  <w:num w:numId="5" w16cid:durableId="754085063">
    <w:abstractNumId w:val="9"/>
  </w:num>
  <w:num w:numId="6" w16cid:durableId="1140877196">
    <w:abstractNumId w:val="14"/>
  </w:num>
  <w:num w:numId="7" w16cid:durableId="1772315906">
    <w:abstractNumId w:val="10"/>
  </w:num>
  <w:num w:numId="8" w16cid:durableId="1328438978">
    <w:abstractNumId w:val="2"/>
  </w:num>
  <w:num w:numId="9" w16cid:durableId="1617055925">
    <w:abstractNumId w:val="0"/>
  </w:num>
  <w:num w:numId="10" w16cid:durableId="520582945">
    <w:abstractNumId w:val="17"/>
  </w:num>
  <w:num w:numId="11" w16cid:durableId="131797858">
    <w:abstractNumId w:val="19"/>
  </w:num>
  <w:num w:numId="12" w16cid:durableId="2102337156">
    <w:abstractNumId w:val="15"/>
  </w:num>
  <w:num w:numId="13" w16cid:durableId="1678075206">
    <w:abstractNumId w:val="12"/>
  </w:num>
  <w:num w:numId="14" w16cid:durableId="315956843">
    <w:abstractNumId w:val="7"/>
  </w:num>
  <w:num w:numId="15" w16cid:durableId="172188796">
    <w:abstractNumId w:val="1"/>
  </w:num>
  <w:num w:numId="16" w16cid:durableId="481242726">
    <w:abstractNumId w:val="4"/>
  </w:num>
  <w:num w:numId="17" w16cid:durableId="627901604">
    <w:abstractNumId w:val="18"/>
  </w:num>
  <w:num w:numId="18" w16cid:durableId="264385873">
    <w:abstractNumId w:val="11"/>
  </w:num>
  <w:num w:numId="19" w16cid:durableId="681323102">
    <w:abstractNumId w:val="5"/>
  </w:num>
  <w:num w:numId="20" w16cid:durableId="36007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8D84C5"/>
    <w:rsid w:val="001116E4"/>
    <w:rsid w:val="00114726"/>
    <w:rsid w:val="00120AA0"/>
    <w:rsid w:val="001916FA"/>
    <w:rsid w:val="002077E7"/>
    <w:rsid w:val="00266F0D"/>
    <w:rsid w:val="002B33A0"/>
    <w:rsid w:val="0030555C"/>
    <w:rsid w:val="00310B28"/>
    <w:rsid w:val="0035539D"/>
    <w:rsid w:val="003C6345"/>
    <w:rsid w:val="00423406"/>
    <w:rsid w:val="004A5CA7"/>
    <w:rsid w:val="00501952"/>
    <w:rsid w:val="00517C8A"/>
    <w:rsid w:val="00642B26"/>
    <w:rsid w:val="00684A24"/>
    <w:rsid w:val="00694106"/>
    <w:rsid w:val="006B1B69"/>
    <w:rsid w:val="007261AD"/>
    <w:rsid w:val="00794E95"/>
    <w:rsid w:val="007D2E33"/>
    <w:rsid w:val="007E61CA"/>
    <w:rsid w:val="00856195"/>
    <w:rsid w:val="0088106B"/>
    <w:rsid w:val="00887E70"/>
    <w:rsid w:val="008A5F0E"/>
    <w:rsid w:val="008C7C58"/>
    <w:rsid w:val="008EC63C"/>
    <w:rsid w:val="008F0237"/>
    <w:rsid w:val="009208F6"/>
    <w:rsid w:val="00930882"/>
    <w:rsid w:val="0097203C"/>
    <w:rsid w:val="009A0857"/>
    <w:rsid w:val="009AE616"/>
    <w:rsid w:val="009B18F7"/>
    <w:rsid w:val="009C0263"/>
    <w:rsid w:val="009D3702"/>
    <w:rsid w:val="009D7DB6"/>
    <w:rsid w:val="009F1ED5"/>
    <w:rsid w:val="009F1FFB"/>
    <w:rsid w:val="009F62A1"/>
    <w:rsid w:val="00A20B28"/>
    <w:rsid w:val="00A90943"/>
    <w:rsid w:val="00AC6DC1"/>
    <w:rsid w:val="00AE54E7"/>
    <w:rsid w:val="00B05C3F"/>
    <w:rsid w:val="00B20072"/>
    <w:rsid w:val="00B8527B"/>
    <w:rsid w:val="00C41480"/>
    <w:rsid w:val="00CD0F9F"/>
    <w:rsid w:val="00D24E2C"/>
    <w:rsid w:val="00D369C8"/>
    <w:rsid w:val="00DC212E"/>
    <w:rsid w:val="00DF3CF0"/>
    <w:rsid w:val="00E3668D"/>
    <w:rsid w:val="00E412C8"/>
    <w:rsid w:val="00E65C58"/>
    <w:rsid w:val="00E77AA3"/>
    <w:rsid w:val="00E96899"/>
    <w:rsid w:val="00EB2A57"/>
    <w:rsid w:val="00EE50D4"/>
    <w:rsid w:val="00EF416E"/>
    <w:rsid w:val="00F37D8F"/>
    <w:rsid w:val="01035C63"/>
    <w:rsid w:val="013C6DCE"/>
    <w:rsid w:val="014308DC"/>
    <w:rsid w:val="014EE68A"/>
    <w:rsid w:val="01D175F8"/>
    <w:rsid w:val="01ECF117"/>
    <w:rsid w:val="01F865DF"/>
    <w:rsid w:val="01FE628B"/>
    <w:rsid w:val="02013E07"/>
    <w:rsid w:val="02071DF4"/>
    <w:rsid w:val="022DB39E"/>
    <w:rsid w:val="0231DC73"/>
    <w:rsid w:val="0253A8DE"/>
    <w:rsid w:val="0265453A"/>
    <w:rsid w:val="026FADB8"/>
    <w:rsid w:val="02A4B693"/>
    <w:rsid w:val="02E17F67"/>
    <w:rsid w:val="02E359AC"/>
    <w:rsid w:val="02E6941E"/>
    <w:rsid w:val="032F7EA4"/>
    <w:rsid w:val="03942520"/>
    <w:rsid w:val="03AE567C"/>
    <w:rsid w:val="03CDB9E0"/>
    <w:rsid w:val="03DD36FB"/>
    <w:rsid w:val="043C7188"/>
    <w:rsid w:val="04466AAC"/>
    <w:rsid w:val="0456C04C"/>
    <w:rsid w:val="0476D373"/>
    <w:rsid w:val="04C09FC9"/>
    <w:rsid w:val="04C6F06F"/>
    <w:rsid w:val="04E0720E"/>
    <w:rsid w:val="053F75DA"/>
    <w:rsid w:val="05730BDE"/>
    <w:rsid w:val="058FCC55"/>
    <w:rsid w:val="05B9159C"/>
    <w:rsid w:val="05BAA2A1"/>
    <w:rsid w:val="05D90B15"/>
    <w:rsid w:val="066225E9"/>
    <w:rsid w:val="06C7E9A4"/>
    <w:rsid w:val="06E4A67B"/>
    <w:rsid w:val="07000FAA"/>
    <w:rsid w:val="072BB73A"/>
    <w:rsid w:val="07789B37"/>
    <w:rsid w:val="07B62149"/>
    <w:rsid w:val="081A1B1E"/>
    <w:rsid w:val="081F3884"/>
    <w:rsid w:val="0829FD42"/>
    <w:rsid w:val="0837CF57"/>
    <w:rsid w:val="0862EC40"/>
    <w:rsid w:val="088235BA"/>
    <w:rsid w:val="0890995E"/>
    <w:rsid w:val="0893443A"/>
    <w:rsid w:val="08BA7E2B"/>
    <w:rsid w:val="090B9E6B"/>
    <w:rsid w:val="091541E5"/>
    <w:rsid w:val="092547E2"/>
    <w:rsid w:val="0964CA81"/>
    <w:rsid w:val="09CD73CC"/>
    <w:rsid w:val="09EDB1D3"/>
    <w:rsid w:val="0A8BC9F2"/>
    <w:rsid w:val="0AB43A0C"/>
    <w:rsid w:val="0AE22A31"/>
    <w:rsid w:val="0B10B446"/>
    <w:rsid w:val="0B56002C"/>
    <w:rsid w:val="0B5B8868"/>
    <w:rsid w:val="0BA596AC"/>
    <w:rsid w:val="0BEF0BE1"/>
    <w:rsid w:val="0C47BBA9"/>
    <w:rsid w:val="0C81520F"/>
    <w:rsid w:val="0CAA1032"/>
    <w:rsid w:val="0CCBBF2E"/>
    <w:rsid w:val="0D27C209"/>
    <w:rsid w:val="0D40744B"/>
    <w:rsid w:val="0D4E4BC0"/>
    <w:rsid w:val="0D581B17"/>
    <w:rsid w:val="0D7FD15B"/>
    <w:rsid w:val="0DD0EB9E"/>
    <w:rsid w:val="0DEA4EE3"/>
    <w:rsid w:val="0DF1F3CD"/>
    <w:rsid w:val="0E14B313"/>
    <w:rsid w:val="0E2ADFC6"/>
    <w:rsid w:val="0E36E400"/>
    <w:rsid w:val="0E631B9A"/>
    <w:rsid w:val="0E98E983"/>
    <w:rsid w:val="0EA4B55C"/>
    <w:rsid w:val="0EC10CDD"/>
    <w:rsid w:val="0ECCC405"/>
    <w:rsid w:val="0EF07738"/>
    <w:rsid w:val="0F366632"/>
    <w:rsid w:val="0F367918"/>
    <w:rsid w:val="0F4276BE"/>
    <w:rsid w:val="0F7F8FB0"/>
    <w:rsid w:val="0F8462E5"/>
    <w:rsid w:val="0FC93B8A"/>
    <w:rsid w:val="0FF93A41"/>
    <w:rsid w:val="0FFB1074"/>
    <w:rsid w:val="1011E0E9"/>
    <w:rsid w:val="1027BA2A"/>
    <w:rsid w:val="104A02D2"/>
    <w:rsid w:val="1181A893"/>
    <w:rsid w:val="11CBA962"/>
    <w:rsid w:val="11E17EFC"/>
    <w:rsid w:val="120BC814"/>
    <w:rsid w:val="125553AD"/>
    <w:rsid w:val="127774AA"/>
    <w:rsid w:val="128D8028"/>
    <w:rsid w:val="12B41BAE"/>
    <w:rsid w:val="12CD6474"/>
    <w:rsid w:val="1307C965"/>
    <w:rsid w:val="137126A3"/>
    <w:rsid w:val="13A146AB"/>
    <w:rsid w:val="13B04133"/>
    <w:rsid w:val="13DEF159"/>
    <w:rsid w:val="14077ACC"/>
    <w:rsid w:val="142602A2"/>
    <w:rsid w:val="1443D68F"/>
    <w:rsid w:val="14527233"/>
    <w:rsid w:val="1456F389"/>
    <w:rsid w:val="147572B4"/>
    <w:rsid w:val="14EAAD08"/>
    <w:rsid w:val="1577172E"/>
    <w:rsid w:val="1579CE23"/>
    <w:rsid w:val="157FF407"/>
    <w:rsid w:val="1585BD62"/>
    <w:rsid w:val="158A2438"/>
    <w:rsid w:val="15E7842D"/>
    <w:rsid w:val="1621CA54"/>
    <w:rsid w:val="16221E51"/>
    <w:rsid w:val="16728498"/>
    <w:rsid w:val="168DC49C"/>
    <w:rsid w:val="16D83E27"/>
    <w:rsid w:val="170C1B21"/>
    <w:rsid w:val="171930EC"/>
    <w:rsid w:val="175C23E2"/>
    <w:rsid w:val="17A812B4"/>
    <w:rsid w:val="17F21FC5"/>
    <w:rsid w:val="18333854"/>
    <w:rsid w:val="1854688F"/>
    <w:rsid w:val="1870F438"/>
    <w:rsid w:val="189593C2"/>
    <w:rsid w:val="18AF4EC7"/>
    <w:rsid w:val="18CFEF72"/>
    <w:rsid w:val="18D77ADE"/>
    <w:rsid w:val="18F6F586"/>
    <w:rsid w:val="18FF6557"/>
    <w:rsid w:val="1905E8CC"/>
    <w:rsid w:val="19258C46"/>
    <w:rsid w:val="1959A7B4"/>
    <w:rsid w:val="1985976F"/>
    <w:rsid w:val="198932A6"/>
    <w:rsid w:val="19CF7AFE"/>
    <w:rsid w:val="19CFE462"/>
    <w:rsid w:val="1A24CD35"/>
    <w:rsid w:val="1A751BB0"/>
    <w:rsid w:val="1A89E85E"/>
    <w:rsid w:val="1AA61A0A"/>
    <w:rsid w:val="1ADA8AE8"/>
    <w:rsid w:val="1AF71594"/>
    <w:rsid w:val="1B1627AA"/>
    <w:rsid w:val="1B165170"/>
    <w:rsid w:val="1B32A448"/>
    <w:rsid w:val="1B33B13C"/>
    <w:rsid w:val="1B971AE9"/>
    <w:rsid w:val="1BAFE1A9"/>
    <w:rsid w:val="1BC3BEDE"/>
    <w:rsid w:val="1C137D95"/>
    <w:rsid w:val="1C1A96CC"/>
    <w:rsid w:val="1C4DBC14"/>
    <w:rsid w:val="1C6A77A2"/>
    <w:rsid w:val="1C6C8908"/>
    <w:rsid w:val="1CB8AC01"/>
    <w:rsid w:val="1CE6C5AF"/>
    <w:rsid w:val="1D0782F0"/>
    <w:rsid w:val="1D0CA214"/>
    <w:rsid w:val="1D6CC6A2"/>
    <w:rsid w:val="1DECEBD4"/>
    <w:rsid w:val="1DFC04F0"/>
    <w:rsid w:val="1E0ABD8B"/>
    <w:rsid w:val="1E2B9DB2"/>
    <w:rsid w:val="1E6D0706"/>
    <w:rsid w:val="1E94AB0F"/>
    <w:rsid w:val="1ED2A5B5"/>
    <w:rsid w:val="1EEAAA37"/>
    <w:rsid w:val="1F0177A1"/>
    <w:rsid w:val="1F28ED8F"/>
    <w:rsid w:val="1F3EBC22"/>
    <w:rsid w:val="1F4AF8FC"/>
    <w:rsid w:val="1F59E745"/>
    <w:rsid w:val="1F72F551"/>
    <w:rsid w:val="1F7E75B4"/>
    <w:rsid w:val="1FA5214A"/>
    <w:rsid w:val="1FBE9573"/>
    <w:rsid w:val="1FCDA4B9"/>
    <w:rsid w:val="202F43D1"/>
    <w:rsid w:val="20523CC6"/>
    <w:rsid w:val="205580B2"/>
    <w:rsid w:val="208C570D"/>
    <w:rsid w:val="20DC10FE"/>
    <w:rsid w:val="21004A91"/>
    <w:rsid w:val="2106AC40"/>
    <w:rsid w:val="21292FB0"/>
    <w:rsid w:val="2165B3DB"/>
    <w:rsid w:val="219671A6"/>
    <w:rsid w:val="221738C3"/>
    <w:rsid w:val="22689D3E"/>
    <w:rsid w:val="22B1AAFC"/>
    <w:rsid w:val="22CAFCF6"/>
    <w:rsid w:val="22EA06A3"/>
    <w:rsid w:val="22F70A64"/>
    <w:rsid w:val="2315BB30"/>
    <w:rsid w:val="233BF50C"/>
    <w:rsid w:val="237FB791"/>
    <w:rsid w:val="2380F108"/>
    <w:rsid w:val="2388BFFD"/>
    <w:rsid w:val="23A165DF"/>
    <w:rsid w:val="23D501E0"/>
    <w:rsid w:val="24267CC4"/>
    <w:rsid w:val="244C62DA"/>
    <w:rsid w:val="24C8D8DE"/>
    <w:rsid w:val="252902F4"/>
    <w:rsid w:val="2595ABBF"/>
    <w:rsid w:val="25B91567"/>
    <w:rsid w:val="25BE318C"/>
    <w:rsid w:val="25E0B0F0"/>
    <w:rsid w:val="2606F0E9"/>
    <w:rsid w:val="2637FB5B"/>
    <w:rsid w:val="26A3FBE6"/>
    <w:rsid w:val="26B03CA1"/>
    <w:rsid w:val="26BB9F7E"/>
    <w:rsid w:val="26CCDF14"/>
    <w:rsid w:val="2704B3B2"/>
    <w:rsid w:val="27511A54"/>
    <w:rsid w:val="27CCB191"/>
    <w:rsid w:val="27D66A08"/>
    <w:rsid w:val="28018090"/>
    <w:rsid w:val="29006C59"/>
    <w:rsid w:val="29084AF8"/>
    <w:rsid w:val="292C1B8A"/>
    <w:rsid w:val="293A7A17"/>
    <w:rsid w:val="2946A7CA"/>
    <w:rsid w:val="2995178D"/>
    <w:rsid w:val="29A0DE50"/>
    <w:rsid w:val="29A34C3D"/>
    <w:rsid w:val="29C121FE"/>
    <w:rsid w:val="29DB160E"/>
    <w:rsid w:val="29FEE86A"/>
    <w:rsid w:val="2A35AA17"/>
    <w:rsid w:val="2A3E5B6E"/>
    <w:rsid w:val="2A6C46BF"/>
    <w:rsid w:val="2AD34C56"/>
    <w:rsid w:val="2B160B6A"/>
    <w:rsid w:val="2B41004C"/>
    <w:rsid w:val="2B45F7B6"/>
    <w:rsid w:val="2B9BFA67"/>
    <w:rsid w:val="2BB89D12"/>
    <w:rsid w:val="2BB97CBE"/>
    <w:rsid w:val="2BFE629A"/>
    <w:rsid w:val="2C4B089A"/>
    <w:rsid w:val="2C4D98E6"/>
    <w:rsid w:val="2C94087D"/>
    <w:rsid w:val="2CC1B3D9"/>
    <w:rsid w:val="2CD605D0"/>
    <w:rsid w:val="2CD739B2"/>
    <w:rsid w:val="2D176486"/>
    <w:rsid w:val="2D25930C"/>
    <w:rsid w:val="2DE2309A"/>
    <w:rsid w:val="2DE8C30C"/>
    <w:rsid w:val="2E1A8ED5"/>
    <w:rsid w:val="2E330C08"/>
    <w:rsid w:val="2E7CBFB2"/>
    <w:rsid w:val="2EA04250"/>
    <w:rsid w:val="2EB8263A"/>
    <w:rsid w:val="2ECA1541"/>
    <w:rsid w:val="2EE370F4"/>
    <w:rsid w:val="2EF0BC6C"/>
    <w:rsid w:val="2F2A7FE8"/>
    <w:rsid w:val="2F36856A"/>
    <w:rsid w:val="2F3A87C1"/>
    <w:rsid w:val="2F44A28B"/>
    <w:rsid w:val="2F4BF304"/>
    <w:rsid w:val="2F4F9FCB"/>
    <w:rsid w:val="2F5AF91B"/>
    <w:rsid w:val="2F852907"/>
    <w:rsid w:val="2FAA54C2"/>
    <w:rsid w:val="3065ABD8"/>
    <w:rsid w:val="30A7141E"/>
    <w:rsid w:val="30C19958"/>
    <w:rsid w:val="30D10536"/>
    <w:rsid w:val="3109FB1B"/>
    <w:rsid w:val="3120E0E9"/>
    <w:rsid w:val="3149A8F7"/>
    <w:rsid w:val="317B1B99"/>
    <w:rsid w:val="317F0E91"/>
    <w:rsid w:val="318FC4F3"/>
    <w:rsid w:val="31B89F4B"/>
    <w:rsid w:val="321A21E9"/>
    <w:rsid w:val="328BAB08"/>
    <w:rsid w:val="332EBB1A"/>
    <w:rsid w:val="3338B270"/>
    <w:rsid w:val="336210DE"/>
    <w:rsid w:val="3364B262"/>
    <w:rsid w:val="33690B3C"/>
    <w:rsid w:val="33697811"/>
    <w:rsid w:val="33DE2C73"/>
    <w:rsid w:val="33EC7CD5"/>
    <w:rsid w:val="34141722"/>
    <w:rsid w:val="343FEE7B"/>
    <w:rsid w:val="34904E12"/>
    <w:rsid w:val="34E67E6E"/>
    <w:rsid w:val="34F35B79"/>
    <w:rsid w:val="351958CB"/>
    <w:rsid w:val="353CCC8A"/>
    <w:rsid w:val="356312D2"/>
    <w:rsid w:val="35CBF13D"/>
    <w:rsid w:val="35EFE74A"/>
    <w:rsid w:val="36284E94"/>
    <w:rsid w:val="3684A826"/>
    <w:rsid w:val="36BA9DD2"/>
    <w:rsid w:val="36D2E678"/>
    <w:rsid w:val="36D83684"/>
    <w:rsid w:val="36D953A3"/>
    <w:rsid w:val="373E536A"/>
    <w:rsid w:val="3785501E"/>
    <w:rsid w:val="37E943C3"/>
    <w:rsid w:val="380B816E"/>
    <w:rsid w:val="38172D68"/>
    <w:rsid w:val="384B3BB7"/>
    <w:rsid w:val="384D9977"/>
    <w:rsid w:val="384E3EB0"/>
    <w:rsid w:val="3877C4E8"/>
    <w:rsid w:val="3885C753"/>
    <w:rsid w:val="388D53A3"/>
    <w:rsid w:val="3893CBBA"/>
    <w:rsid w:val="38C567DB"/>
    <w:rsid w:val="38C7C589"/>
    <w:rsid w:val="38E7587E"/>
    <w:rsid w:val="38FBA636"/>
    <w:rsid w:val="38FE4CCB"/>
    <w:rsid w:val="390EF790"/>
    <w:rsid w:val="391B299A"/>
    <w:rsid w:val="392E6198"/>
    <w:rsid w:val="395A2D06"/>
    <w:rsid w:val="39675809"/>
    <w:rsid w:val="396F7285"/>
    <w:rsid w:val="399CF9E8"/>
    <w:rsid w:val="39B3F593"/>
    <w:rsid w:val="39BD5A64"/>
    <w:rsid w:val="39BEF010"/>
    <w:rsid w:val="3A2EAF2D"/>
    <w:rsid w:val="3A7DD0AE"/>
    <w:rsid w:val="3A836827"/>
    <w:rsid w:val="3B0182D2"/>
    <w:rsid w:val="3B05F393"/>
    <w:rsid w:val="3B1CEC77"/>
    <w:rsid w:val="3B6542E0"/>
    <w:rsid w:val="3C646A9E"/>
    <w:rsid w:val="3C6682D0"/>
    <w:rsid w:val="3C82F69C"/>
    <w:rsid w:val="3C9319F5"/>
    <w:rsid w:val="3C9FB0FC"/>
    <w:rsid w:val="3CB32498"/>
    <w:rsid w:val="3CE07DA0"/>
    <w:rsid w:val="3CE3BCE2"/>
    <w:rsid w:val="3D2CC211"/>
    <w:rsid w:val="3D7899DA"/>
    <w:rsid w:val="3DD4A747"/>
    <w:rsid w:val="3DECC0B4"/>
    <w:rsid w:val="3DF6962B"/>
    <w:rsid w:val="3EB2F878"/>
    <w:rsid w:val="3EB637E0"/>
    <w:rsid w:val="3ECB2FEB"/>
    <w:rsid w:val="3ED109E6"/>
    <w:rsid w:val="3ED438EE"/>
    <w:rsid w:val="3F03AB3C"/>
    <w:rsid w:val="3F1901F9"/>
    <w:rsid w:val="3F1C0163"/>
    <w:rsid w:val="3F2783DE"/>
    <w:rsid w:val="3FF343FA"/>
    <w:rsid w:val="3FFA3D58"/>
    <w:rsid w:val="400D6B78"/>
    <w:rsid w:val="40583C57"/>
    <w:rsid w:val="405E2C8C"/>
    <w:rsid w:val="40D91EA4"/>
    <w:rsid w:val="40DF5A6A"/>
    <w:rsid w:val="41550493"/>
    <w:rsid w:val="415D3323"/>
    <w:rsid w:val="4171A418"/>
    <w:rsid w:val="41B1AD01"/>
    <w:rsid w:val="41B1BF7B"/>
    <w:rsid w:val="422182B2"/>
    <w:rsid w:val="422E14BD"/>
    <w:rsid w:val="423FEA4D"/>
    <w:rsid w:val="4250E020"/>
    <w:rsid w:val="4262E392"/>
    <w:rsid w:val="4299CC6C"/>
    <w:rsid w:val="42BBB485"/>
    <w:rsid w:val="42C5A562"/>
    <w:rsid w:val="42D24C68"/>
    <w:rsid w:val="430803B4"/>
    <w:rsid w:val="430F60F4"/>
    <w:rsid w:val="43191D8A"/>
    <w:rsid w:val="43511896"/>
    <w:rsid w:val="4382B841"/>
    <w:rsid w:val="438D84C5"/>
    <w:rsid w:val="438FA2B0"/>
    <w:rsid w:val="43AB5271"/>
    <w:rsid w:val="43C25D4D"/>
    <w:rsid w:val="440AAB80"/>
    <w:rsid w:val="443B933C"/>
    <w:rsid w:val="44A0D6D6"/>
    <w:rsid w:val="44B81288"/>
    <w:rsid w:val="44F187E8"/>
    <w:rsid w:val="45099EFB"/>
    <w:rsid w:val="45140ED7"/>
    <w:rsid w:val="4521D532"/>
    <w:rsid w:val="456724AD"/>
    <w:rsid w:val="456F054F"/>
    <w:rsid w:val="456F855B"/>
    <w:rsid w:val="45AA0F79"/>
    <w:rsid w:val="45B764B7"/>
    <w:rsid w:val="45E0E7DC"/>
    <w:rsid w:val="45F0D695"/>
    <w:rsid w:val="45FD5288"/>
    <w:rsid w:val="4611FC9E"/>
    <w:rsid w:val="4620E2B1"/>
    <w:rsid w:val="463B4CC1"/>
    <w:rsid w:val="468006EF"/>
    <w:rsid w:val="46A5C78B"/>
    <w:rsid w:val="46ADD1F4"/>
    <w:rsid w:val="46AFEAED"/>
    <w:rsid w:val="46B19F0C"/>
    <w:rsid w:val="46E3249E"/>
    <w:rsid w:val="46F8AB7B"/>
    <w:rsid w:val="4707CAE7"/>
    <w:rsid w:val="47756D1C"/>
    <w:rsid w:val="477AB60B"/>
    <w:rsid w:val="478E968B"/>
    <w:rsid w:val="47939B79"/>
    <w:rsid w:val="47E1DE22"/>
    <w:rsid w:val="47E68E4E"/>
    <w:rsid w:val="48071E1C"/>
    <w:rsid w:val="48220976"/>
    <w:rsid w:val="483B8477"/>
    <w:rsid w:val="483BA6E3"/>
    <w:rsid w:val="48479006"/>
    <w:rsid w:val="486D8DCB"/>
    <w:rsid w:val="48729827"/>
    <w:rsid w:val="487D7DDD"/>
    <w:rsid w:val="487D99D0"/>
    <w:rsid w:val="48AAC9F7"/>
    <w:rsid w:val="48D377C5"/>
    <w:rsid w:val="48D8285D"/>
    <w:rsid w:val="48F7B358"/>
    <w:rsid w:val="493142E1"/>
    <w:rsid w:val="4946CB13"/>
    <w:rsid w:val="4946F237"/>
    <w:rsid w:val="49686E3A"/>
    <w:rsid w:val="49814CDF"/>
    <w:rsid w:val="49F10AD9"/>
    <w:rsid w:val="49F14EC3"/>
    <w:rsid w:val="49FCC123"/>
    <w:rsid w:val="4A86D2A2"/>
    <w:rsid w:val="4A8B43EF"/>
    <w:rsid w:val="4A9C5E38"/>
    <w:rsid w:val="4AD64443"/>
    <w:rsid w:val="4AF189E9"/>
    <w:rsid w:val="4AFE8232"/>
    <w:rsid w:val="4B0BA60B"/>
    <w:rsid w:val="4B2F39A8"/>
    <w:rsid w:val="4B9FD828"/>
    <w:rsid w:val="4BA7BA7B"/>
    <w:rsid w:val="4BFCBB33"/>
    <w:rsid w:val="4C0A0975"/>
    <w:rsid w:val="4C20BF1A"/>
    <w:rsid w:val="4C2CA2AB"/>
    <w:rsid w:val="4C38AF73"/>
    <w:rsid w:val="4C4AA3F5"/>
    <w:rsid w:val="4C907223"/>
    <w:rsid w:val="4D40EBEB"/>
    <w:rsid w:val="4D6C9E7F"/>
    <w:rsid w:val="4D6D7E87"/>
    <w:rsid w:val="4DEC00E8"/>
    <w:rsid w:val="4DF0423E"/>
    <w:rsid w:val="4DFF69F3"/>
    <w:rsid w:val="4EB0983D"/>
    <w:rsid w:val="4EC12D4C"/>
    <w:rsid w:val="4F067CE1"/>
    <w:rsid w:val="4F1F9C71"/>
    <w:rsid w:val="4F226CE6"/>
    <w:rsid w:val="4F6443F9"/>
    <w:rsid w:val="4F686FF8"/>
    <w:rsid w:val="4FDB313E"/>
    <w:rsid w:val="4FDB6C69"/>
    <w:rsid w:val="4FDFD0A9"/>
    <w:rsid w:val="4FEAFE46"/>
    <w:rsid w:val="5022DB9E"/>
    <w:rsid w:val="50B8E034"/>
    <w:rsid w:val="50CDA739"/>
    <w:rsid w:val="50FCBCB4"/>
    <w:rsid w:val="50FFF6B4"/>
    <w:rsid w:val="510FF975"/>
    <w:rsid w:val="5144580F"/>
    <w:rsid w:val="515BAEA8"/>
    <w:rsid w:val="518B90D7"/>
    <w:rsid w:val="51C915CF"/>
    <w:rsid w:val="51F88CE4"/>
    <w:rsid w:val="5265F313"/>
    <w:rsid w:val="528E5326"/>
    <w:rsid w:val="52BF8D14"/>
    <w:rsid w:val="531B851A"/>
    <w:rsid w:val="5341C719"/>
    <w:rsid w:val="53820E6C"/>
    <w:rsid w:val="53867C42"/>
    <w:rsid w:val="539A874F"/>
    <w:rsid w:val="53B9D6DF"/>
    <w:rsid w:val="53DBE8E8"/>
    <w:rsid w:val="541157AC"/>
    <w:rsid w:val="541EE785"/>
    <w:rsid w:val="54463674"/>
    <w:rsid w:val="545E655D"/>
    <w:rsid w:val="548A44D8"/>
    <w:rsid w:val="54930036"/>
    <w:rsid w:val="54CA7723"/>
    <w:rsid w:val="54F1F424"/>
    <w:rsid w:val="552EA95F"/>
    <w:rsid w:val="5573434D"/>
    <w:rsid w:val="55B709A9"/>
    <w:rsid w:val="55C7C78B"/>
    <w:rsid w:val="55C8D7D5"/>
    <w:rsid w:val="55D7FC7C"/>
    <w:rsid w:val="55E5DFE8"/>
    <w:rsid w:val="55F39736"/>
    <w:rsid w:val="56060238"/>
    <w:rsid w:val="563E0032"/>
    <w:rsid w:val="5656BCD5"/>
    <w:rsid w:val="566CD276"/>
    <w:rsid w:val="56EEB980"/>
    <w:rsid w:val="56F22BCF"/>
    <w:rsid w:val="5703C476"/>
    <w:rsid w:val="5719F830"/>
    <w:rsid w:val="575EA1C4"/>
    <w:rsid w:val="5790AA0E"/>
    <w:rsid w:val="57BFEBE5"/>
    <w:rsid w:val="57E05265"/>
    <w:rsid w:val="57F6689A"/>
    <w:rsid w:val="5808FE13"/>
    <w:rsid w:val="58706ECF"/>
    <w:rsid w:val="587DD761"/>
    <w:rsid w:val="589618BD"/>
    <w:rsid w:val="58B8D6E0"/>
    <w:rsid w:val="58D4D7D4"/>
    <w:rsid w:val="58F5224D"/>
    <w:rsid w:val="59068560"/>
    <w:rsid w:val="59709D93"/>
    <w:rsid w:val="597640D3"/>
    <w:rsid w:val="5994E6EF"/>
    <w:rsid w:val="59E11EF6"/>
    <w:rsid w:val="59E37A10"/>
    <w:rsid w:val="59F3428A"/>
    <w:rsid w:val="5A0A3E70"/>
    <w:rsid w:val="5A5E3641"/>
    <w:rsid w:val="5A66A9CA"/>
    <w:rsid w:val="5A93768E"/>
    <w:rsid w:val="5AC87514"/>
    <w:rsid w:val="5B1BDBDE"/>
    <w:rsid w:val="5B20905D"/>
    <w:rsid w:val="5B49020F"/>
    <w:rsid w:val="5B5DA87E"/>
    <w:rsid w:val="5B75312E"/>
    <w:rsid w:val="5B83ECAC"/>
    <w:rsid w:val="5B9B20C6"/>
    <w:rsid w:val="5BA2B4A4"/>
    <w:rsid w:val="5BA9D481"/>
    <w:rsid w:val="5BCC4167"/>
    <w:rsid w:val="5BD98717"/>
    <w:rsid w:val="5BF5F4C4"/>
    <w:rsid w:val="5C0CEB60"/>
    <w:rsid w:val="5C0F837F"/>
    <w:rsid w:val="5C35ADFB"/>
    <w:rsid w:val="5CC95246"/>
    <w:rsid w:val="5D4EB157"/>
    <w:rsid w:val="5DA50F39"/>
    <w:rsid w:val="5DAA2AFA"/>
    <w:rsid w:val="5DB51172"/>
    <w:rsid w:val="5DCAE255"/>
    <w:rsid w:val="5DEACD8F"/>
    <w:rsid w:val="5E0709E4"/>
    <w:rsid w:val="5E276191"/>
    <w:rsid w:val="5EA8D3BD"/>
    <w:rsid w:val="5EAE2BCB"/>
    <w:rsid w:val="5ECC239A"/>
    <w:rsid w:val="5ED19F84"/>
    <w:rsid w:val="5ED32A05"/>
    <w:rsid w:val="5ED5B787"/>
    <w:rsid w:val="5EDB56CE"/>
    <w:rsid w:val="5F6124D1"/>
    <w:rsid w:val="5F787B04"/>
    <w:rsid w:val="5F95808D"/>
    <w:rsid w:val="5FCA7137"/>
    <w:rsid w:val="5FCE92DE"/>
    <w:rsid w:val="5FEF5B9F"/>
    <w:rsid w:val="6063B64B"/>
    <w:rsid w:val="60830552"/>
    <w:rsid w:val="60D2BCE8"/>
    <w:rsid w:val="61076E2B"/>
    <w:rsid w:val="612014A7"/>
    <w:rsid w:val="6161FE04"/>
    <w:rsid w:val="61848C76"/>
    <w:rsid w:val="61BB36D4"/>
    <w:rsid w:val="61EC3BAD"/>
    <w:rsid w:val="61F82729"/>
    <w:rsid w:val="623FE32E"/>
    <w:rsid w:val="625F796F"/>
    <w:rsid w:val="626BA199"/>
    <w:rsid w:val="62735F3A"/>
    <w:rsid w:val="62C1C436"/>
    <w:rsid w:val="62C7C31F"/>
    <w:rsid w:val="62D6F0D8"/>
    <w:rsid w:val="62EF3DFB"/>
    <w:rsid w:val="62F1D254"/>
    <w:rsid w:val="62F42B92"/>
    <w:rsid w:val="6329E52A"/>
    <w:rsid w:val="63A258DF"/>
    <w:rsid w:val="63BDD1DD"/>
    <w:rsid w:val="63ECA6F1"/>
    <w:rsid w:val="63FFC660"/>
    <w:rsid w:val="6404C8E7"/>
    <w:rsid w:val="64129D54"/>
    <w:rsid w:val="642075D1"/>
    <w:rsid w:val="64833DC8"/>
    <w:rsid w:val="64A817F8"/>
    <w:rsid w:val="64CA00C1"/>
    <w:rsid w:val="64E4F764"/>
    <w:rsid w:val="64ECBD15"/>
    <w:rsid w:val="65041052"/>
    <w:rsid w:val="65191020"/>
    <w:rsid w:val="654D3800"/>
    <w:rsid w:val="6564FABA"/>
    <w:rsid w:val="6586CAF9"/>
    <w:rsid w:val="65D400D2"/>
    <w:rsid w:val="65D8AEB1"/>
    <w:rsid w:val="65FE00BF"/>
    <w:rsid w:val="6661C072"/>
    <w:rsid w:val="666F2B20"/>
    <w:rsid w:val="66B7EF5E"/>
    <w:rsid w:val="66CA1243"/>
    <w:rsid w:val="66D2EDA0"/>
    <w:rsid w:val="670889F8"/>
    <w:rsid w:val="6728317F"/>
    <w:rsid w:val="67377B5B"/>
    <w:rsid w:val="673CEF2D"/>
    <w:rsid w:val="6770C2DF"/>
    <w:rsid w:val="6795E835"/>
    <w:rsid w:val="67D8CDDE"/>
    <w:rsid w:val="68297AE5"/>
    <w:rsid w:val="686E6F21"/>
    <w:rsid w:val="68745984"/>
    <w:rsid w:val="68E03B2C"/>
    <w:rsid w:val="68F88EE8"/>
    <w:rsid w:val="69370C79"/>
    <w:rsid w:val="693F23D8"/>
    <w:rsid w:val="694091CD"/>
    <w:rsid w:val="695AEC8F"/>
    <w:rsid w:val="69A78490"/>
    <w:rsid w:val="69B4E667"/>
    <w:rsid w:val="69DF2774"/>
    <w:rsid w:val="69EAB594"/>
    <w:rsid w:val="69FFB750"/>
    <w:rsid w:val="6A54A2AF"/>
    <w:rsid w:val="6A551D54"/>
    <w:rsid w:val="6A65912C"/>
    <w:rsid w:val="6A68F24D"/>
    <w:rsid w:val="6A810053"/>
    <w:rsid w:val="6A83610A"/>
    <w:rsid w:val="6A971B55"/>
    <w:rsid w:val="6B044DD2"/>
    <w:rsid w:val="6B04995F"/>
    <w:rsid w:val="6B518090"/>
    <w:rsid w:val="6B683D8C"/>
    <w:rsid w:val="6B87B889"/>
    <w:rsid w:val="6B8C696D"/>
    <w:rsid w:val="6B8E7825"/>
    <w:rsid w:val="6B96D177"/>
    <w:rsid w:val="6BA08A84"/>
    <w:rsid w:val="6BA71DA8"/>
    <w:rsid w:val="6BAE33EC"/>
    <w:rsid w:val="6C07D578"/>
    <w:rsid w:val="6C3DEFBD"/>
    <w:rsid w:val="6C728714"/>
    <w:rsid w:val="6C733CDD"/>
    <w:rsid w:val="6CCC5526"/>
    <w:rsid w:val="6CCE7949"/>
    <w:rsid w:val="6CF5982F"/>
    <w:rsid w:val="6D02DCEB"/>
    <w:rsid w:val="6D16545A"/>
    <w:rsid w:val="6D45CB8D"/>
    <w:rsid w:val="6D784BD7"/>
    <w:rsid w:val="6D81B818"/>
    <w:rsid w:val="6D903BED"/>
    <w:rsid w:val="6DB0A499"/>
    <w:rsid w:val="6DDD2AC0"/>
    <w:rsid w:val="6E02A407"/>
    <w:rsid w:val="6E037FE6"/>
    <w:rsid w:val="6E17C62D"/>
    <w:rsid w:val="6E1D69B6"/>
    <w:rsid w:val="6E6FE579"/>
    <w:rsid w:val="6EF1FDA5"/>
    <w:rsid w:val="6FE7065B"/>
    <w:rsid w:val="70026C27"/>
    <w:rsid w:val="702FB245"/>
    <w:rsid w:val="7031B9B9"/>
    <w:rsid w:val="7054CAC0"/>
    <w:rsid w:val="707F8299"/>
    <w:rsid w:val="708B0722"/>
    <w:rsid w:val="70B65A1E"/>
    <w:rsid w:val="70BB8046"/>
    <w:rsid w:val="70E40602"/>
    <w:rsid w:val="7173CE00"/>
    <w:rsid w:val="717687C3"/>
    <w:rsid w:val="71C123A3"/>
    <w:rsid w:val="71EE3106"/>
    <w:rsid w:val="72C714E4"/>
    <w:rsid w:val="72D14B08"/>
    <w:rsid w:val="73BD43B0"/>
    <w:rsid w:val="73F01F86"/>
    <w:rsid w:val="741E5D57"/>
    <w:rsid w:val="7442D6E3"/>
    <w:rsid w:val="74BC617D"/>
    <w:rsid w:val="74F99919"/>
    <w:rsid w:val="7548526E"/>
    <w:rsid w:val="7551BC67"/>
    <w:rsid w:val="75607735"/>
    <w:rsid w:val="759FD85B"/>
    <w:rsid w:val="75E03283"/>
    <w:rsid w:val="760494BB"/>
    <w:rsid w:val="7634577F"/>
    <w:rsid w:val="76514279"/>
    <w:rsid w:val="767AEF9B"/>
    <w:rsid w:val="769E089E"/>
    <w:rsid w:val="76A88899"/>
    <w:rsid w:val="76EEB214"/>
    <w:rsid w:val="7717106D"/>
    <w:rsid w:val="77341320"/>
    <w:rsid w:val="7738980B"/>
    <w:rsid w:val="773C8B0F"/>
    <w:rsid w:val="776987AB"/>
    <w:rsid w:val="777558B8"/>
    <w:rsid w:val="7789C1A8"/>
    <w:rsid w:val="77A6395F"/>
    <w:rsid w:val="77BC455A"/>
    <w:rsid w:val="77F5040E"/>
    <w:rsid w:val="781756E4"/>
    <w:rsid w:val="7840A208"/>
    <w:rsid w:val="787E6829"/>
    <w:rsid w:val="788A6B85"/>
    <w:rsid w:val="789AFB61"/>
    <w:rsid w:val="789F45AD"/>
    <w:rsid w:val="78FF9DD6"/>
    <w:rsid w:val="7901E1B4"/>
    <w:rsid w:val="7901F413"/>
    <w:rsid w:val="7945BC51"/>
    <w:rsid w:val="796F26CB"/>
    <w:rsid w:val="79CD8DBE"/>
    <w:rsid w:val="7A6B1D6E"/>
    <w:rsid w:val="7AA32102"/>
    <w:rsid w:val="7AAD51EA"/>
    <w:rsid w:val="7ABEF358"/>
    <w:rsid w:val="7AC7C4E9"/>
    <w:rsid w:val="7B01532D"/>
    <w:rsid w:val="7B1CA571"/>
    <w:rsid w:val="7B1CB330"/>
    <w:rsid w:val="7BB6868D"/>
    <w:rsid w:val="7C0C08A4"/>
    <w:rsid w:val="7C20A67C"/>
    <w:rsid w:val="7C382976"/>
    <w:rsid w:val="7C500C01"/>
    <w:rsid w:val="7C95453A"/>
    <w:rsid w:val="7C9B5788"/>
    <w:rsid w:val="7CA4AF90"/>
    <w:rsid w:val="7CF16032"/>
    <w:rsid w:val="7D39D62B"/>
    <w:rsid w:val="7D3A89FD"/>
    <w:rsid w:val="7D43BA5C"/>
    <w:rsid w:val="7DA9A259"/>
    <w:rsid w:val="7DF14C64"/>
    <w:rsid w:val="7DFAB979"/>
    <w:rsid w:val="7E493C79"/>
    <w:rsid w:val="7E565856"/>
    <w:rsid w:val="7E661B44"/>
    <w:rsid w:val="7E880F99"/>
    <w:rsid w:val="7E8DDE79"/>
    <w:rsid w:val="7E97B4CC"/>
    <w:rsid w:val="7EAE5894"/>
    <w:rsid w:val="7ECDD28E"/>
    <w:rsid w:val="7F1C3DA4"/>
    <w:rsid w:val="7F67ACEC"/>
    <w:rsid w:val="7F7F9E9A"/>
    <w:rsid w:val="7F96B19F"/>
    <w:rsid w:val="7F9C1253"/>
    <w:rsid w:val="7FBA6DA3"/>
    <w:rsid w:val="7F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84C5"/>
  <w15:chartTrackingRefBased/>
  <w15:docId w15:val="{54E06B9C-840D-4640-AF65-B3926220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34904E12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34904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34904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34904E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34904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34904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34904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34904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34904E12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34904E12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eastAsiaTheme="majorEastAsia" w:cstheme="majorBidi"/>
      <w:color w:val="272727" w:themeColor="text1" w:themeTint="D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34904E12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34904E12"/>
    <w:rPr>
      <w:rFonts w:eastAsiaTheme="majorEastAsia" w:cstheme="majorBidi"/>
      <w:color w:val="595959" w:themeColor="text1" w:themeTint="A6"/>
      <w:sz w:val="28"/>
      <w:szCs w:val="28"/>
    </w:rPr>
  </w:style>
  <w:style w:type="character" w:styleId="Rykuspabraukimas">
    <w:name w:val="Intense Emphasis"/>
    <w:basedOn w:val="Numatytasispastraiposriftas"/>
    <w:uiPriority w:val="21"/>
    <w:qFormat/>
    <w:rPr>
      <w:i/>
      <w:iCs/>
      <w:color w:val="0F4761" w:themeColor="accent1" w:themeShade="BF"/>
    </w:rPr>
  </w:style>
  <w:style w:type="character" w:customStyle="1" w:styleId="CitataDiagrama">
    <w:name w:val="Citata Diagrama"/>
    <w:basedOn w:val="Numatytasispastraiposriftas"/>
    <w:link w:val="Citata"/>
    <w:uiPriority w:val="29"/>
    <w:rPr>
      <w:i/>
      <w:iCs/>
      <w:color w:val="404040" w:themeColor="text1" w:themeTint="BF"/>
    </w:rPr>
  </w:style>
  <w:style w:type="paragraph" w:styleId="Citata">
    <w:name w:val="Quote"/>
    <w:basedOn w:val="prastasis"/>
    <w:next w:val="prastasis"/>
    <w:link w:val="CitataDiagrama"/>
    <w:uiPriority w:val="29"/>
    <w:qFormat/>
    <w:rsid w:val="34904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34904E12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raopastraipa">
    <w:name w:val="List Paragraph"/>
    <w:basedOn w:val="prastasis"/>
    <w:uiPriority w:val="34"/>
    <w:qFormat/>
    <w:rsid w:val="34904E12"/>
    <w:pPr>
      <w:ind w:left="720"/>
      <w:contextualSpacing/>
    </w:pPr>
  </w:style>
  <w:style w:type="paragraph" w:styleId="Turinys1">
    <w:name w:val="toc 1"/>
    <w:basedOn w:val="prastasis"/>
    <w:next w:val="prastasis"/>
    <w:uiPriority w:val="39"/>
    <w:unhideWhenUsed/>
    <w:rsid w:val="34904E12"/>
    <w:pPr>
      <w:spacing w:after="100"/>
    </w:pPr>
  </w:style>
  <w:style w:type="paragraph" w:styleId="Turinys2">
    <w:name w:val="toc 2"/>
    <w:basedOn w:val="prastasis"/>
    <w:next w:val="prastasis"/>
    <w:uiPriority w:val="39"/>
    <w:unhideWhenUsed/>
    <w:rsid w:val="34904E12"/>
    <w:pPr>
      <w:spacing w:after="100"/>
      <w:ind w:left="220"/>
    </w:pPr>
  </w:style>
  <w:style w:type="paragraph" w:styleId="Turinys3">
    <w:name w:val="toc 3"/>
    <w:basedOn w:val="prastasis"/>
    <w:next w:val="prastasis"/>
    <w:uiPriority w:val="39"/>
    <w:unhideWhenUsed/>
    <w:rsid w:val="34904E12"/>
    <w:pPr>
      <w:spacing w:after="100"/>
      <w:ind w:left="440"/>
    </w:pPr>
  </w:style>
  <w:style w:type="paragraph" w:styleId="Turinys4">
    <w:name w:val="toc 4"/>
    <w:basedOn w:val="prastasis"/>
    <w:next w:val="prastasis"/>
    <w:uiPriority w:val="39"/>
    <w:unhideWhenUsed/>
    <w:rsid w:val="34904E12"/>
    <w:pPr>
      <w:spacing w:after="100"/>
      <w:ind w:left="660"/>
    </w:pPr>
  </w:style>
  <w:style w:type="paragraph" w:styleId="Turinys5">
    <w:name w:val="toc 5"/>
    <w:basedOn w:val="prastasis"/>
    <w:next w:val="prastasis"/>
    <w:uiPriority w:val="39"/>
    <w:unhideWhenUsed/>
    <w:rsid w:val="34904E12"/>
    <w:pPr>
      <w:spacing w:after="100"/>
      <w:ind w:left="880"/>
    </w:pPr>
  </w:style>
  <w:style w:type="paragraph" w:styleId="Turinys6">
    <w:name w:val="toc 6"/>
    <w:basedOn w:val="prastasis"/>
    <w:next w:val="prastasis"/>
    <w:uiPriority w:val="39"/>
    <w:unhideWhenUsed/>
    <w:rsid w:val="34904E12"/>
    <w:pPr>
      <w:spacing w:after="100"/>
      <w:ind w:left="1100"/>
    </w:pPr>
  </w:style>
  <w:style w:type="paragraph" w:styleId="Turinys7">
    <w:name w:val="toc 7"/>
    <w:basedOn w:val="prastasis"/>
    <w:next w:val="prastasis"/>
    <w:uiPriority w:val="39"/>
    <w:unhideWhenUsed/>
    <w:rsid w:val="34904E12"/>
    <w:pPr>
      <w:spacing w:after="100"/>
      <w:ind w:left="1320"/>
    </w:pPr>
  </w:style>
  <w:style w:type="paragraph" w:styleId="Turinys8">
    <w:name w:val="toc 8"/>
    <w:basedOn w:val="prastasis"/>
    <w:next w:val="prastasis"/>
    <w:uiPriority w:val="39"/>
    <w:unhideWhenUsed/>
    <w:rsid w:val="34904E12"/>
    <w:pPr>
      <w:spacing w:after="100"/>
      <w:ind w:left="1540"/>
    </w:pPr>
  </w:style>
  <w:style w:type="paragraph" w:styleId="Turinys9">
    <w:name w:val="toc 9"/>
    <w:basedOn w:val="prastasis"/>
    <w:next w:val="prastasis"/>
    <w:uiPriority w:val="39"/>
    <w:unhideWhenUsed/>
    <w:rsid w:val="34904E12"/>
    <w:pPr>
      <w:spacing w:after="100"/>
      <w:ind w:left="1760"/>
    </w:pPr>
  </w:style>
  <w:style w:type="paragraph" w:styleId="Dokumentoinaostekstas">
    <w:name w:val="endnote text"/>
    <w:basedOn w:val="prastasis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Porat">
    <w:name w:val="footer"/>
    <w:basedOn w:val="prastasis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paragraph" w:styleId="Puslapioinaostekstas">
    <w:name w:val="footnote text"/>
    <w:basedOn w:val="prastasis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Antrats">
    <w:name w:val="header"/>
    <w:basedOn w:val="prastasis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B2A13-AC7F-482C-8FDB-4F35058C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2970</Words>
  <Characters>1694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Stulgys</dc:creator>
  <cp:keywords/>
  <dc:description/>
  <cp:lastModifiedBy>Monika Lileikė</cp:lastModifiedBy>
  <cp:revision>4</cp:revision>
  <cp:lastPrinted>2024-07-01T07:55:00Z</cp:lastPrinted>
  <dcterms:created xsi:type="dcterms:W3CDTF">2026-05-13T05:50:00Z</dcterms:created>
  <dcterms:modified xsi:type="dcterms:W3CDTF">2026-05-14T06:35:00Z</dcterms:modified>
</cp:coreProperties>
</file>